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F9195C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8851CA" w:rsidRPr="008851CA" w:rsidRDefault="00F60A91" w:rsidP="008851CA">
      <w:pPr>
        <w:jc w:val="center"/>
        <w:rPr>
          <w:b/>
          <w:bCs/>
          <w:sz w:val="28"/>
          <w:szCs w:val="28"/>
        </w:rPr>
      </w:pPr>
      <w:r w:rsidRPr="008851CA">
        <w:rPr>
          <w:b/>
          <w:sz w:val="28"/>
          <w:szCs w:val="28"/>
        </w:rPr>
        <w:t xml:space="preserve">О проведении общественных обсуждений в форме </w:t>
      </w:r>
      <w:r w:rsidR="00B661B4" w:rsidRPr="008851CA">
        <w:rPr>
          <w:b/>
          <w:sz w:val="28"/>
          <w:szCs w:val="28"/>
        </w:rPr>
        <w:t xml:space="preserve">общественных </w:t>
      </w:r>
      <w:r w:rsidRPr="008851CA">
        <w:rPr>
          <w:b/>
          <w:sz w:val="28"/>
          <w:szCs w:val="28"/>
        </w:rPr>
        <w:t xml:space="preserve">слушаний по </w:t>
      </w:r>
      <w:r w:rsidR="008851CA" w:rsidRPr="008851CA">
        <w:rPr>
          <w:b/>
          <w:sz w:val="28"/>
          <w:szCs w:val="28"/>
        </w:rPr>
        <w:t>объекту государственной экологической экспертизы</w:t>
      </w:r>
      <w:r w:rsidR="008851CA" w:rsidRPr="008851CA">
        <w:rPr>
          <w:b/>
          <w:bCs/>
          <w:sz w:val="28"/>
          <w:szCs w:val="28"/>
        </w:rPr>
        <w:t xml:space="preserve"> </w:t>
      </w:r>
    </w:p>
    <w:p w:rsidR="006348F8" w:rsidRPr="00B855A9" w:rsidRDefault="008851CA" w:rsidP="008851CA">
      <w:pPr>
        <w:jc w:val="center"/>
        <w:rPr>
          <w:b/>
          <w:bCs/>
          <w:sz w:val="28"/>
          <w:szCs w:val="28"/>
        </w:rPr>
      </w:pPr>
      <w:r w:rsidRPr="008851CA">
        <w:rPr>
          <w:b/>
          <w:bCs/>
          <w:sz w:val="28"/>
          <w:szCs w:val="28"/>
        </w:rPr>
        <w:t>«Экологическое обоснование хозяйственной деятельности по перевалке нефти и нефтепродуктов в Черном море на акватории порта Кавказ (внешний рейд РПК Таманский, РЯС 451) судами АО «</w:t>
      </w:r>
      <w:proofErr w:type="spellStart"/>
      <w:r w:rsidRPr="008851CA">
        <w:rPr>
          <w:b/>
          <w:bCs/>
          <w:sz w:val="28"/>
          <w:szCs w:val="28"/>
        </w:rPr>
        <w:t>Роснефтефлот</w:t>
      </w:r>
      <w:proofErr w:type="spellEnd"/>
      <w:r w:rsidRPr="008851CA">
        <w:rPr>
          <w:b/>
          <w:bCs/>
          <w:sz w:val="28"/>
          <w:szCs w:val="28"/>
        </w:rPr>
        <w:t>», включая предварительные материалы оценки воздействия на окружающую среду</w:t>
      </w:r>
      <w:r w:rsidR="00B855A9" w:rsidRPr="00B855A9">
        <w:rPr>
          <w:b/>
          <w:sz w:val="28"/>
          <w:szCs w:val="28"/>
        </w:rPr>
        <w:t xml:space="preserve"> </w:t>
      </w:r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C50342" w:rsidRPr="00691920" w:rsidRDefault="00C5034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8C798D">
        <w:rPr>
          <w:rFonts w:ascii="Times New Roman" w:hAnsi="Times New Roman"/>
          <w:color w:val="000000"/>
          <w:sz w:val="28"/>
          <w:szCs w:val="28"/>
        </w:rPr>
        <w:t xml:space="preserve"> № 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</w:t>
      </w:r>
      <w:r w:rsidR="006E5043">
        <w:rPr>
          <w:rFonts w:ascii="Times New Roman" w:hAnsi="Times New Roman"/>
          <w:sz w:val="28"/>
          <w:szCs w:val="28"/>
        </w:rPr>
        <w:t xml:space="preserve">              </w:t>
      </w:r>
      <w:r w:rsidR="008C798D">
        <w:rPr>
          <w:rFonts w:ascii="Times New Roman" w:hAnsi="Times New Roman"/>
          <w:sz w:val="28"/>
          <w:szCs w:val="28"/>
        </w:rPr>
        <w:t>31 июля 1998 </w:t>
      </w:r>
      <w:r w:rsidR="00AF2B63">
        <w:rPr>
          <w:rFonts w:ascii="Times New Roman" w:hAnsi="Times New Roman"/>
          <w:sz w:val="28"/>
          <w:szCs w:val="28"/>
        </w:rPr>
        <w:t xml:space="preserve">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>О внутренних морских водах, территориальном 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C04BDE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691920">
        <w:rPr>
          <w:rFonts w:ascii="Times New Roman" w:hAnsi="Times New Roman"/>
          <w:color w:val="000000"/>
          <w:sz w:val="28"/>
          <w:szCs w:val="28"/>
        </w:rPr>
        <w:t>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</w:t>
      </w:r>
      <w:r w:rsidR="008C798D">
        <w:rPr>
          <w:rFonts w:ascii="Times New Roman" w:hAnsi="Times New Roman"/>
          <w:color w:val="000000"/>
          <w:sz w:val="28"/>
          <w:szCs w:val="28"/>
        </w:rPr>
        <w:t>кой Федерации от 1 декабря 2020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999 «Об утверждении требований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B35F97" w:rsidRPr="00691920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51CA">
        <w:rPr>
          <w:rFonts w:ascii="Times New Roman" w:hAnsi="Times New Roman"/>
          <w:bCs/>
          <w:color w:val="000000"/>
          <w:sz w:val="28"/>
          <w:szCs w:val="28"/>
        </w:rPr>
        <w:t xml:space="preserve">заместителя генерального </w:t>
      </w:r>
      <w:r w:rsidR="006348F8">
        <w:rPr>
          <w:rFonts w:ascii="Times New Roman" w:hAnsi="Times New Roman"/>
          <w:bCs/>
          <w:color w:val="000000"/>
          <w:sz w:val="28"/>
          <w:szCs w:val="28"/>
        </w:rPr>
        <w:t>директора общества с ограниченной ответственностью «</w:t>
      </w:r>
      <w:r w:rsidR="00534723">
        <w:rPr>
          <w:rFonts w:ascii="Times New Roman" w:hAnsi="Times New Roman"/>
          <w:bCs/>
          <w:color w:val="000000"/>
          <w:sz w:val="28"/>
          <w:szCs w:val="28"/>
        </w:rPr>
        <w:t>ИКТИН ГРУПП</w:t>
      </w:r>
      <w:r w:rsidR="006348F8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393D34">
        <w:rPr>
          <w:rFonts w:ascii="Times New Roman" w:hAnsi="Times New Roman"/>
          <w:bCs/>
          <w:color w:val="000000"/>
          <w:sz w:val="28"/>
          <w:szCs w:val="28"/>
        </w:rPr>
        <w:t xml:space="preserve"> (далее – ООО «</w:t>
      </w:r>
      <w:r w:rsidR="008851CA">
        <w:rPr>
          <w:rFonts w:ascii="Times New Roman" w:hAnsi="Times New Roman"/>
          <w:bCs/>
          <w:color w:val="000000"/>
          <w:sz w:val="28"/>
          <w:szCs w:val="28"/>
        </w:rPr>
        <w:t>ИКТИН ГРУПП</w:t>
      </w:r>
      <w:r w:rsidR="00393D34" w:rsidRPr="00E22CC8">
        <w:rPr>
          <w:rFonts w:ascii="Times New Roman" w:hAnsi="Times New Roman"/>
          <w:bCs/>
          <w:color w:val="000000"/>
          <w:sz w:val="28"/>
          <w:szCs w:val="28"/>
        </w:rPr>
        <w:t xml:space="preserve">») </w:t>
      </w:r>
      <w:r w:rsidR="008851CA">
        <w:rPr>
          <w:rFonts w:ascii="Times New Roman" w:hAnsi="Times New Roman"/>
          <w:bCs/>
          <w:color w:val="000000"/>
          <w:sz w:val="28"/>
          <w:szCs w:val="28"/>
        </w:rPr>
        <w:t>Чеботаревой Марии Эдуардовны</w:t>
      </w:r>
      <w:r w:rsidR="00113E89" w:rsidRPr="00E22CC8">
        <w:rPr>
          <w:rFonts w:ascii="Times New Roman" w:hAnsi="Times New Roman"/>
          <w:color w:val="000000"/>
          <w:sz w:val="28"/>
          <w:szCs w:val="28"/>
        </w:rPr>
        <w:t>,</w:t>
      </w:r>
      <w:r w:rsidR="000D5463" w:rsidRPr="000D5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действующего на основании доверенности от </w:t>
      </w:r>
      <w:r w:rsidR="000D5463">
        <w:rPr>
          <w:rFonts w:ascii="Times New Roman" w:hAnsi="Times New Roman"/>
          <w:color w:val="000000"/>
          <w:sz w:val="28"/>
          <w:szCs w:val="28"/>
        </w:rPr>
        <w:t>1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5463">
        <w:rPr>
          <w:rFonts w:ascii="Times New Roman" w:hAnsi="Times New Roman"/>
          <w:color w:val="000000"/>
          <w:sz w:val="28"/>
          <w:szCs w:val="28"/>
        </w:rPr>
        <w:t>марта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0D5463">
        <w:rPr>
          <w:rFonts w:ascii="Times New Roman" w:hAnsi="Times New Roman"/>
          <w:color w:val="000000"/>
          <w:sz w:val="28"/>
          <w:szCs w:val="28"/>
        </w:rPr>
        <w:t>4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г. № </w:t>
      </w:r>
      <w:r w:rsidR="000D5463">
        <w:rPr>
          <w:rFonts w:ascii="Times New Roman" w:hAnsi="Times New Roman"/>
          <w:color w:val="000000"/>
          <w:sz w:val="28"/>
          <w:szCs w:val="28"/>
        </w:rPr>
        <w:t>150-2024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в интересах 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Акционерного </w:t>
      </w:r>
      <w:r w:rsidR="000D5463">
        <w:rPr>
          <w:rFonts w:ascii="Times New Roman" w:hAnsi="Times New Roman"/>
          <w:sz w:val="28"/>
          <w:szCs w:val="28"/>
        </w:rPr>
        <w:t>общества «</w:t>
      </w:r>
      <w:proofErr w:type="spellStart"/>
      <w:r w:rsidR="000D5463">
        <w:rPr>
          <w:rFonts w:ascii="Times New Roman" w:hAnsi="Times New Roman"/>
          <w:sz w:val="28"/>
          <w:szCs w:val="28"/>
        </w:rPr>
        <w:t>Роснефтефлот</w:t>
      </w:r>
      <w:proofErr w:type="spellEnd"/>
      <w:r w:rsidR="000D5463">
        <w:rPr>
          <w:rFonts w:ascii="Times New Roman" w:hAnsi="Times New Roman"/>
          <w:sz w:val="28"/>
          <w:szCs w:val="28"/>
        </w:rPr>
        <w:t>»</w:t>
      </w:r>
      <w:r w:rsidR="000D5463">
        <w:rPr>
          <w:rFonts w:ascii="Times New Roman" w:hAnsi="Times New Roman"/>
          <w:sz w:val="28"/>
          <w:szCs w:val="28"/>
        </w:rPr>
        <w:t>,</w:t>
      </w:r>
      <w:r w:rsidR="00113E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номером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 xml:space="preserve"> 01-</w:t>
      </w:r>
      <w:r w:rsidR="00B855A9">
        <w:rPr>
          <w:rFonts w:ascii="Times New Roman" w:hAnsi="Times New Roman"/>
          <w:color w:val="000000"/>
          <w:sz w:val="28"/>
          <w:szCs w:val="28"/>
        </w:rPr>
        <w:t>12-</w:t>
      </w:r>
      <w:r w:rsidR="008851CA">
        <w:rPr>
          <w:rFonts w:ascii="Times New Roman" w:hAnsi="Times New Roman"/>
          <w:color w:val="000000"/>
          <w:sz w:val="28"/>
          <w:szCs w:val="28"/>
        </w:rPr>
        <w:t>2929</w:t>
      </w:r>
      <w:r w:rsidR="00B855A9">
        <w:rPr>
          <w:rFonts w:ascii="Times New Roman" w:hAnsi="Times New Roman"/>
          <w:color w:val="000000"/>
          <w:sz w:val="28"/>
          <w:szCs w:val="28"/>
        </w:rPr>
        <w:t>/24</w:t>
      </w:r>
      <w:r w:rsidR="006D7B5A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8851CA">
        <w:rPr>
          <w:rFonts w:ascii="Times New Roman" w:hAnsi="Times New Roman"/>
          <w:color w:val="000000"/>
          <w:sz w:val="28"/>
          <w:szCs w:val="28"/>
        </w:rPr>
        <w:t>21</w:t>
      </w:r>
      <w:r w:rsidR="006D7B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51CA">
        <w:rPr>
          <w:rFonts w:ascii="Times New Roman" w:hAnsi="Times New Roman"/>
          <w:color w:val="000000"/>
          <w:sz w:val="28"/>
          <w:szCs w:val="28"/>
        </w:rPr>
        <w:t>февраля</w:t>
      </w:r>
      <w:r w:rsidR="006D7B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D7B5A">
        <w:rPr>
          <w:rFonts w:ascii="Times New Roman" w:hAnsi="Times New Roman"/>
          <w:color w:val="000000"/>
          <w:sz w:val="28"/>
          <w:szCs w:val="28"/>
        </w:rPr>
        <w:t>2024 г.</w:t>
      </w:r>
      <w:r w:rsidR="001654F7" w:rsidRPr="00691920">
        <w:rPr>
          <w:rFonts w:ascii="Times New Roman" w:hAnsi="Times New Roman"/>
          <w:color w:val="000000"/>
          <w:sz w:val="28"/>
          <w:szCs w:val="28"/>
        </w:rPr>
        <w:t>,</w:t>
      </w:r>
      <w:r w:rsidR="00D549F2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8851CA" w:rsidRDefault="00C56845" w:rsidP="00534723">
      <w:pPr>
        <w:ind w:firstLine="709"/>
        <w:jc w:val="both"/>
        <w:rPr>
          <w:bCs/>
          <w:sz w:val="28"/>
          <w:szCs w:val="28"/>
        </w:rPr>
      </w:pPr>
      <w:r w:rsidRPr="008851CA">
        <w:rPr>
          <w:sz w:val="28"/>
          <w:szCs w:val="28"/>
        </w:rPr>
        <w:t xml:space="preserve">1. </w:t>
      </w:r>
      <w:r w:rsidR="00192329" w:rsidRPr="008851CA">
        <w:rPr>
          <w:sz w:val="28"/>
          <w:szCs w:val="28"/>
        </w:rPr>
        <w:t>Назначить дату пров</w:t>
      </w:r>
      <w:r w:rsidR="00B661B4" w:rsidRPr="008851CA">
        <w:rPr>
          <w:sz w:val="28"/>
          <w:szCs w:val="28"/>
        </w:rPr>
        <w:t xml:space="preserve">едения общественных обсуждений </w:t>
      </w:r>
      <w:r w:rsidR="00192329" w:rsidRPr="008851CA">
        <w:rPr>
          <w:sz w:val="28"/>
          <w:szCs w:val="28"/>
        </w:rPr>
        <w:t xml:space="preserve">в форме </w:t>
      </w:r>
      <w:r w:rsidR="00B661B4" w:rsidRPr="008851CA">
        <w:rPr>
          <w:sz w:val="28"/>
          <w:szCs w:val="28"/>
        </w:rPr>
        <w:t>общественных слушаний</w:t>
      </w:r>
      <w:r w:rsidR="00192329" w:rsidRPr="008851CA">
        <w:rPr>
          <w:sz w:val="28"/>
          <w:szCs w:val="28"/>
        </w:rPr>
        <w:t xml:space="preserve"> </w:t>
      </w:r>
      <w:r w:rsidR="008851CA" w:rsidRPr="008851CA">
        <w:rPr>
          <w:sz w:val="28"/>
          <w:szCs w:val="28"/>
        </w:rPr>
        <w:t xml:space="preserve">по </w:t>
      </w:r>
      <w:r w:rsidR="008851CA" w:rsidRPr="008851CA">
        <w:rPr>
          <w:sz w:val="28"/>
          <w:szCs w:val="28"/>
        </w:rPr>
        <w:t xml:space="preserve">объекту государственной экологической </w:t>
      </w:r>
      <w:r w:rsidR="008851CA" w:rsidRPr="008851CA">
        <w:rPr>
          <w:sz w:val="28"/>
          <w:szCs w:val="28"/>
        </w:rPr>
        <w:lastRenderedPageBreak/>
        <w:t>экспертизы</w:t>
      </w:r>
      <w:r w:rsidR="008851CA" w:rsidRPr="008851CA">
        <w:rPr>
          <w:bCs/>
          <w:sz w:val="28"/>
          <w:szCs w:val="28"/>
        </w:rPr>
        <w:t xml:space="preserve"> «Экологическое обоснование хозяйственной деятельности по перевалке нефти и нефтепродуктов в Черном море на акватории порта Кавказ (внешний рейд РПК Таманский, РЯС 451) судами АО «</w:t>
      </w:r>
      <w:proofErr w:type="spellStart"/>
      <w:r w:rsidR="008851CA" w:rsidRPr="008851CA">
        <w:rPr>
          <w:bCs/>
          <w:sz w:val="28"/>
          <w:szCs w:val="28"/>
        </w:rPr>
        <w:t>Роснефтефлот</w:t>
      </w:r>
      <w:proofErr w:type="spellEnd"/>
      <w:r w:rsidR="008851CA" w:rsidRPr="008851CA">
        <w:rPr>
          <w:bCs/>
          <w:sz w:val="28"/>
          <w:szCs w:val="28"/>
        </w:rPr>
        <w:t>», включая предварительные материалы оценки воздействия на окружающую среду</w:t>
      </w:r>
      <w:r w:rsidR="008851CA" w:rsidRPr="008851CA">
        <w:rPr>
          <w:sz w:val="28"/>
          <w:szCs w:val="28"/>
        </w:rPr>
        <w:t xml:space="preserve"> </w:t>
      </w:r>
      <w:r w:rsidR="00566701" w:rsidRPr="008851CA">
        <w:rPr>
          <w:sz w:val="28"/>
          <w:szCs w:val="28"/>
        </w:rPr>
        <w:t xml:space="preserve">(далее – </w:t>
      </w:r>
      <w:r w:rsidR="00A13B49" w:rsidRPr="008851CA">
        <w:rPr>
          <w:sz w:val="28"/>
          <w:szCs w:val="28"/>
        </w:rPr>
        <w:t>Объект</w:t>
      </w:r>
      <w:r w:rsidR="00566701" w:rsidRPr="008851CA">
        <w:rPr>
          <w:sz w:val="28"/>
          <w:szCs w:val="28"/>
        </w:rPr>
        <w:t>)</w:t>
      </w:r>
      <w:r w:rsidR="00192329" w:rsidRPr="008851CA">
        <w:rPr>
          <w:sz w:val="28"/>
          <w:szCs w:val="28"/>
        </w:rPr>
        <w:t xml:space="preserve"> на </w:t>
      </w:r>
      <w:r w:rsidR="00A13B49" w:rsidRPr="008851CA">
        <w:rPr>
          <w:sz w:val="28"/>
          <w:szCs w:val="28"/>
        </w:rPr>
        <w:t>2</w:t>
      </w:r>
      <w:r w:rsidR="00534723">
        <w:rPr>
          <w:sz w:val="28"/>
          <w:szCs w:val="28"/>
        </w:rPr>
        <w:t>0</w:t>
      </w:r>
      <w:r w:rsidR="00566701" w:rsidRPr="008851CA">
        <w:rPr>
          <w:sz w:val="28"/>
          <w:szCs w:val="28"/>
        </w:rPr>
        <w:t xml:space="preserve"> </w:t>
      </w:r>
      <w:r w:rsidR="00534723">
        <w:rPr>
          <w:sz w:val="28"/>
          <w:szCs w:val="28"/>
        </w:rPr>
        <w:t>марта</w:t>
      </w:r>
      <w:r w:rsidR="00566701" w:rsidRPr="008851CA">
        <w:rPr>
          <w:sz w:val="28"/>
          <w:szCs w:val="28"/>
        </w:rPr>
        <w:t xml:space="preserve"> 202</w:t>
      </w:r>
      <w:r w:rsidR="00A13B49" w:rsidRPr="008851CA">
        <w:rPr>
          <w:sz w:val="28"/>
          <w:szCs w:val="28"/>
        </w:rPr>
        <w:t>4</w:t>
      </w:r>
      <w:r w:rsidR="00192329" w:rsidRPr="008851CA">
        <w:rPr>
          <w:sz w:val="28"/>
          <w:szCs w:val="28"/>
        </w:rPr>
        <w:t xml:space="preserve"> г</w:t>
      </w:r>
      <w:r w:rsidR="00D65630" w:rsidRPr="008851CA">
        <w:rPr>
          <w:sz w:val="28"/>
          <w:szCs w:val="28"/>
        </w:rPr>
        <w:t>.</w:t>
      </w:r>
      <w:r w:rsidR="00192329" w:rsidRPr="008851CA">
        <w:rPr>
          <w:sz w:val="28"/>
          <w:szCs w:val="28"/>
        </w:rPr>
        <w:t xml:space="preserve"> в 1</w:t>
      </w:r>
      <w:r w:rsidR="00A13B49" w:rsidRPr="008851CA">
        <w:rPr>
          <w:sz w:val="28"/>
          <w:szCs w:val="28"/>
        </w:rPr>
        <w:t>4</w:t>
      </w:r>
      <w:r w:rsidR="00192329" w:rsidRPr="008851CA">
        <w:rPr>
          <w:sz w:val="28"/>
          <w:szCs w:val="28"/>
        </w:rPr>
        <w:t>.00 часов</w:t>
      </w:r>
      <w:r w:rsidR="00B35F97" w:rsidRPr="008851CA">
        <w:rPr>
          <w:sz w:val="28"/>
          <w:szCs w:val="28"/>
        </w:rPr>
        <w:t>.</w:t>
      </w:r>
    </w:p>
    <w:p w:rsidR="00192329" w:rsidRPr="00E65E23" w:rsidRDefault="00C56845" w:rsidP="00D60FBF">
      <w:pPr>
        <w:ind w:firstLine="709"/>
        <w:jc w:val="both"/>
        <w:rPr>
          <w:rStyle w:val="normaltextrun"/>
          <w:bCs/>
          <w:sz w:val="28"/>
          <w:szCs w:val="28"/>
        </w:rPr>
      </w:pPr>
      <w:r w:rsidRPr="00A13B49">
        <w:rPr>
          <w:color w:val="000000"/>
          <w:sz w:val="28"/>
          <w:szCs w:val="28"/>
        </w:rPr>
        <w:t xml:space="preserve">2. </w:t>
      </w:r>
      <w:r w:rsidR="002B7B0E" w:rsidRPr="00A13B49">
        <w:rPr>
          <w:color w:val="000000"/>
          <w:sz w:val="28"/>
          <w:szCs w:val="28"/>
        </w:rPr>
        <w:t xml:space="preserve">По согласованию с </w:t>
      </w:r>
      <w:r w:rsidR="00DC497F" w:rsidRPr="00A13B49">
        <w:rPr>
          <w:bCs/>
          <w:color w:val="000000"/>
          <w:sz w:val="28"/>
          <w:szCs w:val="28"/>
        </w:rPr>
        <w:t>ООО «</w:t>
      </w:r>
      <w:r w:rsidR="00534723">
        <w:rPr>
          <w:bCs/>
          <w:color w:val="000000"/>
          <w:sz w:val="28"/>
          <w:szCs w:val="28"/>
        </w:rPr>
        <w:t>ИКТИН ГРУПП</w:t>
      </w:r>
      <w:r w:rsidR="00DC497F" w:rsidRPr="00A13B49">
        <w:rPr>
          <w:bCs/>
          <w:color w:val="000000"/>
          <w:sz w:val="28"/>
          <w:szCs w:val="28"/>
        </w:rPr>
        <w:t>»</w:t>
      </w:r>
      <w:r w:rsidR="002B7B0E" w:rsidRPr="00A13B49">
        <w:rPr>
          <w:color w:val="000000"/>
          <w:sz w:val="28"/>
          <w:szCs w:val="28"/>
        </w:rPr>
        <w:t xml:space="preserve"> общественные обсуждения </w:t>
      </w:r>
      <w:r w:rsidR="0069177C" w:rsidRPr="00A13B49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A13B49">
        <w:rPr>
          <w:color w:val="000000"/>
          <w:sz w:val="28"/>
          <w:szCs w:val="28"/>
        </w:rPr>
        <w:t xml:space="preserve">провести </w:t>
      </w:r>
      <w:r w:rsidR="00A13B49" w:rsidRPr="00A13B49">
        <w:rPr>
          <w:color w:val="000000"/>
          <w:sz w:val="28"/>
          <w:szCs w:val="28"/>
        </w:rPr>
        <w:t>с</w:t>
      </w:r>
      <w:r w:rsidR="00192329" w:rsidRPr="00A13B49">
        <w:rPr>
          <w:color w:val="000000"/>
          <w:sz w:val="28"/>
          <w:szCs w:val="28"/>
        </w:rPr>
        <w:t xml:space="preserve"> </w:t>
      </w:r>
      <w:r w:rsidR="00A13B49" w:rsidRPr="00A13B49">
        <w:rPr>
          <w:rStyle w:val="ad"/>
          <w:b w:val="0"/>
          <w:color w:val="000000"/>
          <w:sz w:val="28"/>
          <w:szCs w:val="28"/>
        </w:rPr>
        <w:t xml:space="preserve">использованием средств дистанционного взаимодействия в формате видео-конференц-связи на платформе </w:t>
      </w:r>
      <w:proofErr w:type="spellStart"/>
      <w:r w:rsidR="00534723">
        <w:rPr>
          <w:rStyle w:val="ad"/>
          <w:b w:val="0"/>
          <w:color w:val="000000"/>
          <w:sz w:val="28"/>
          <w:szCs w:val="28"/>
        </w:rPr>
        <w:t>Яндекс</w:t>
      </w:r>
      <w:r w:rsidR="00D47ABE" w:rsidRPr="00A13B49">
        <w:rPr>
          <w:color w:val="000000"/>
          <w:sz w:val="28"/>
          <w:szCs w:val="28"/>
        </w:rPr>
        <w:t>.</w:t>
      </w:r>
      <w:r w:rsidR="00534723">
        <w:rPr>
          <w:color w:val="000000"/>
          <w:sz w:val="28"/>
          <w:szCs w:val="28"/>
        </w:rPr>
        <w:t>Телемост</w:t>
      </w:r>
      <w:proofErr w:type="spellEnd"/>
      <w:r w:rsidR="00534723">
        <w:rPr>
          <w:color w:val="000000"/>
          <w:sz w:val="28"/>
          <w:szCs w:val="28"/>
        </w:rPr>
        <w:t>.</w:t>
      </w:r>
      <w:r w:rsidR="00D47ABE" w:rsidRPr="00160FE4">
        <w:rPr>
          <w:color w:val="000000"/>
          <w:sz w:val="28"/>
          <w:szCs w:val="28"/>
        </w:rPr>
        <w:t xml:space="preserve"> </w:t>
      </w:r>
      <w:r w:rsidR="00192329" w:rsidRPr="00160FE4">
        <w:rPr>
          <w:color w:val="000000"/>
          <w:sz w:val="28"/>
          <w:szCs w:val="28"/>
        </w:rPr>
        <w:t>Для участия необходимо направить заявку по адресу электронной почты</w:t>
      </w:r>
      <w:r w:rsidR="00534723">
        <w:rPr>
          <w:color w:val="000000"/>
          <w:sz w:val="28"/>
          <w:szCs w:val="28"/>
        </w:rPr>
        <w:t>:</w:t>
      </w:r>
      <w:r w:rsidR="00192329" w:rsidRPr="00160FE4">
        <w:rPr>
          <w:color w:val="000000"/>
          <w:sz w:val="28"/>
          <w:szCs w:val="28"/>
        </w:rPr>
        <w:t xml:space="preserve"> </w:t>
      </w:r>
      <w:r w:rsidR="00534723">
        <w:rPr>
          <w:rStyle w:val="ad"/>
          <w:b w:val="0"/>
          <w:color w:val="000000"/>
          <w:sz w:val="28"/>
          <w:szCs w:val="28"/>
          <w:lang w:val="en-US"/>
        </w:rPr>
        <w:t>v</w:t>
      </w:r>
      <w:r w:rsidR="00534723" w:rsidRPr="00534723">
        <w:rPr>
          <w:rStyle w:val="ad"/>
          <w:b w:val="0"/>
          <w:color w:val="000000"/>
          <w:sz w:val="28"/>
          <w:szCs w:val="28"/>
        </w:rPr>
        <w:t>.</w:t>
      </w:r>
      <w:proofErr w:type="spellStart"/>
      <w:r w:rsidR="00534723">
        <w:rPr>
          <w:rStyle w:val="ad"/>
          <w:b w:val="0"/>
          <w:color w:val="000000"/>
          <w:sz w:val="28"/>
          <w:szCs w:val="28"/>
          <w:lang w:val="en-US"/>
        </w:rPr>
        <w:t>piven</w:t>
      </w:r>
      <w:proofErr w:type="spellEnd"/>
      <w:r w:rsidR="00534723" w:rsidRPr="00534723">
        <w:rPr>
          <w:rStyle w:val="ad"/>
          <w:b w:val="0"/>
          <w:color w:val="000000"/>
          <w:sz w:val="28"/>
          <w:szCs w:val="28"/>
        </w:rPr>
        <w:t>@</w:t>
      </w:r>
      <w:proofErr w:type="spellStart"/>
      <w:r w:rsidR="00534723">
        <w:rPr>
          <w:rStyle w:val="ad"/>
          <w:b w:val="0"/>
          <w:color w:val="000000"/>
          <w:sz w:val="28"/>
          <w:szCs w:val="28"/>
          <w:lang w:val="en-US"/>
        </w:rPr>
        <w:t>ujniimf</w:t>
      </w:r>
      <w:proofErr w:type="spellEnd"/>
      <w:r w:rsidR="00A13B49" w:rsidRPr="00457F7C">
        <w:rPr>
          <w:rStyle w:val="ad"/>
          <w:b w:val="0"/>
          <w:color w:val="000000"/>
          <w:sz w:val="28"/>
          <w:szCs w:val="28"/>
        </w:rPr>
        <w:t>.</w:t>
      </w:r>
      <w:proofErr w:type="spellStart"/>
      <w:r w:rsidR="00A13B49" w:rsidRPr="00457F7C">
        <w:rPr>
          <w:rStyle w:val="ad"/>
          <w:b w:val="0"/>
          <w:color w:val="000000"/>
          <w:sz w:val="28"/>
          <w:szCs w:val="28"/>
          <w:lang w:val="en-US"/>
        </w:rPr>
        <w:t>ru</w:t>
      </w:r>
      <w:proofErr w:type="spellEnd"/>
      <w:r w:rsidR="00E65E23" w:rsidRPr="00E65E23">
        <w:rPr>
          <w:sz w:val="28"/>
          <w:szCs w:val="28"/>
        </w:rPr>
        <w:t xml:space="preserve"> с указанием Ф.И.О., адреса проживания, адреса электронной почты и контактного телефона</w:t>
      </w:r>
      <w:r w:rsidR="00192329" w:rsidRPr="00E65E23">
        <w:rPr>
          <w:rStyle w:val="normaltextrun"/>
          <w:color w:val="000000"/>
          <w:sz w:val="28"/>
          <w:szCs w:val="28"/>
          <w:shd w:val="clear" w:color="auto" w:fill="FFFFFF"/>
        </w:rPr>
        <w:t>.</w:t>
      </w:r>
    </w:p>
    <w:p w:rsidR="008D7837" w:rsidRPr="00457F7C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7F7C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457F7C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DC497F" w:rsidRPr="00457F7C">
        <w:rPr>
          <w:rFonts w:ascii="Times New Roman" w:hAnsi="Times New Roman"/>
          <w:bCs/>
          <w:color w:val="000000"/>
          <w:sz w:val="28"/>
          <w:szCs w:val="28"/>
        </w:rPr>
        <w:t>ООО «</w:t>
      </w:r>
      <w:r w:rsidR="00534723">
        <w:rPr>
          <w:rFonts w:ascii="Times New Roman" w:hAnsi="Times New Roman"/>
          <w:bCs/>
          <w:color w:val="000000"/>
          <w:sz w:val="28"/>
          <w:szCs w:val="28"/>
        </w:rPr>
        <w:t>ИКТИН ГРУПП</w:t>
      </w:r>
      <w:r w:rsidR="00DC497F" w:rsidRPr="00457F7C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457F7C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1) разместить уведомление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общественных </w:t>
      </w:r>
      <w:r w:rsidR="00A32979" w:rsidRPr="00160FE4">
        <w:rPr>
          <w:rFonts w:ascii="Times New Roman" w:hAnsi="Times New Roman"/>
          <w:bCs/>
          <w:color w:val="000000"/>
          <w:sz w:val="28"/>
          <w:szCs w:val="28"/>
        </w:rPr>
        <w:t>обсуждений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>в форме</w:t>
      </w:r>
      <w:r w:rsidR="00A32979" w:rsidRPr="00160FE4">
        <w:rPr>
          <w:rFonts w:ascii="Times New Roman" w:hAnsi="Times New Roman"/>
          <w:color w:val="000000"/>
          <w:sz w:val="28"/>
          <w:szCs w:val="28"/>
        </w:rPr>
        <w:t xml:space="preserve"> общественных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 xml:space="preserve">слушаний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457F7C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 на официальных сайтах федерального, краевого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и местного </w:t>
      </w:r>
      <w:r w:rsidRPr="00160FE4">
        <w:rPr>
          <w:rFonts w:ascii="Times New Roman" w:hAnsi="Times New Roman"/>
          <w:color w:val="000000"/>
          <w:sz w:val="28"/>
          <w:szCs w:val="28"/>
        </w:rPr>
        <w:t>значения;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E5043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667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и проведением общественных обсуждений 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457F7C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457F7C" w:rsidRPr="00457F7C">
        <w:rPr>
          <w:rFonts w:ascii="Times New Roman" w:hAnsi="Times New Roman"/>
          <w:bCs/>
          <w:color w:val="000000"/>
          <w:sz w:val="28"/>
          <w:szCs w:val="28"/>
        </w:rPr>
        <w:t>ООО «</w:t>
      </w:r>
      <w:r w:rsidR="00534723">
        <w:rPr>
          <w:rFonts w:ascii="Times New Roman" w:hAnsi="Times New Roman"/>
          <w:bCs/>
          <w:color w:val="000000"/>
          <w:sz w:val="28"/>
          <w:szCs w:val="28"/>
        </w:rPr>
        <w:t>ИКТИН ГРУПП</w:t>
      </w:r>
      <w:r w:rsidR="00457F7C" w:rsidRPr="00457F7C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160FE4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F50D6C" w:rsidRDefault="008D7837" w:rsidP="00F50D6C">
      <w:pPr>
        <w:ind w:firstLine="709"/>
        <w:jc w:val="both"/>
        <w:rPr>
          <w:sz w:val="28"/>
          <w:szCs w:val="28"/>
        </w:rPr>
      </w:pPr>
      <w:r w:rsidRPr="00F50D6C">
        <w:rPr>
          <w:sz w:val="28"/>
          <w:szCs w:val="28"/>
        </w:rPr>
        <w:t>4</w:t>
      </w:r>
      <w:r w:rsidR="00F50D6C">
        <w:rPr>
          <w:sz w:val="28"/>
          <w:szCs w:val="28"/>
        </w:rPr>
        <w:t>. </w:t>
      </w:r>
      <w:r w:rsidR="0073455B" w:rsidRPr="00F50D6C">
        <w:rPr>
          <w:sz w:val="28"/>
          <w:szCs w:val="28"/>
        </w:rPr>
        <w:t xml:space="preserve">Утвердить состав комиссии по организации и проведению общественных обсуждений </w:t>
      </w:r>
      <w:r w:rsidR="00010B2B" w:rsidRPr="00F50D6C">
        <w:rPr>
          <w:sz w:val="28"/>
          <w:szCs w:val="28"/>
        </w:rPr>
        <w:t xml:space="preserve">в форме </w:t>
      </w:r>
      <w:r w:rsidR="00010B2B" w:rsidRPr="00F50D6C">
        <w:rPr>
          <w:color w:val="000000"/>
          <w:sz w:val="28"/>
          <w:szCs w:val="28"/>
        </w:rPr>
        <w:t xml:space="preserve">общественных слушаний </w:t>
      </w:r>
      <w:r w:rsidR="00566701" w:rsidRPr="00F50D6C">
        <w:rPr>
          <w:sz w:val="28"/>
          <w:szCs w:val="28"/>
        </w:rPr>
        <w:t xml:space="preserve">по </w:t>
      </w:r>
      <w:r w:rsidR="00F50D6C" w:rsidRPr="00F50D6C">
        <w:rPr>
          <w:sz w:val="28"/>
          <w:szCs w:val="28"/>
        </w:rPr>
        <w:t>объекту государственной экологической экспертизы</w:t>
      </w:r>
      <w:r w:rsidR="00F50D6C" w:rsidRPr="00F50D6C">
        <w:rPr>
          <w:bCs/>
          <w:sz w:val="28"/>
          <w:szCs w:val="28"/>
        </w:rPr>
        <w:t xml:space="preserve"> «</w:t>
      </w:r>
      <w:r w:rsidR="00534723" w:rsidRPr="008851CA">
        <w:rPr>
          <w:bCs/>
          <w:sz w:val="28"/>
          <w:szCs w:val="28"/>
        </w:rPr>
        <w:t>Экологическое обоснование хозяйственной деятельности по перевалке нефти и нефтепродуктов в Черном море на акватории порта Кавказ (внешний рейд РПК Таманский, РЯС 451) судами АО «</w:t>
      </w:r>
      <w:proofErr w:type="spellStart"/>
      <w:r w:rsidR="00534723" w:rsidRPr="008851CA">
        <w:rPr>
          <w:bCs/>
          <w:sz w:val="28"/>
          <w:szCs w:val="28"/>
        </w:rPr>
        <w:t>Роснефтефлот</w:t>
      </w:r>
      <w:proofErr w:type="spellEnd"/>
      <w:r w:rsidR="00534723" w:rsidRPr="008851CA">
        <w:rPr>
          <w:bCs/>
          <w:sz w:val="28"/>
          <w:szCs w:val="28"/>
        </w:rPr>
        <w:t>»</w:t>
      </w:r>
      <w:r w:rsidR="00F50D6C" w:rsidRPr="00F50D6C">
        <w:rPr>
          <w:sz w:val="28"/>
          <w:szCs w:val="28"/>
        </w:rPr>
        <w:t>, включая предварительные материалы оценки воздействия на окружающую среду</w:t>
      </w:r>
      <w:r w:rsidR="00023053" w:rsidRPr="00F50D6C">
        <w:rPr>
          <w:sz w:val="28"/>
          <w:szCs w:val="28"/>
        </w:rPr>
        <w:t xml:space="preserve"> </w:t>
      </w:r>
      <w:r w:rsidR="0073455B" w:rsidRPr="00F50D6C">
        <w:rPr>
          <w:sz w:val="28"/>
          <w:szCs w:val="28"/>
        </w:rPr>
        <w:t>(приложение).</w:t>
      </w:r>
    </w:p>
    <w:p w:rsidR="0073455B" w:rsidRPr="00534723" w:rsidRDefault="008D7837" w:rsidP="00534723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34723">
        <w:rPr>
          <w:rFonts w:ascii="Times New Roman" w:hAnsi="Times New Roman"/>
          <w:sz w:val="28"/>
          <w:szCs w:val="28"/>
        </w:rPr>
        <w:t>5</w:t>
      </w:r>
      <w:r w:rsidR="0073455B" w:rsidRPr="00534723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534723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534723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534723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r w:rsidR="00534723" w:rsidRPr="00534723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</w:t>
      </w:r>
      <w:r w:rsidR="00534723" w:rsidRPr="00534723">
        <w:rPr>
          <w:rFonts w:ascii="Times New Roman" w:hAnsi="Times New Roman"/>
          <w:bCs/>
          <w:sz w:val="28"/>
          <w:szCs w:val="28"/>
        </w:rPr>
        <w:t xml:space="preserve"> «Экологическое обоснование хозяйственной деятельности по перевалке нефти и нефтепродуктов в Черном море на акватории порта Кавказ (внешний рейд РПК Таманский, РЯС 451) судами АО «</w:t>
      </w:r>
      <w:proofErr w:type="spellStart"/>
      <w:r w:rsidR="00534723" w:rsidRPr="00534723">
        <w:rPr>
          <w:rFonts w:ascii="Times New Roman" w:hAnsi="Times New Roman"/>
          <w:bCs/>
          <w:sz w:val="28"/>
          <w:szCs w:val="28"/>
        </w:rPr>
        <w:t>Роснефтефлот</w:t>
      </w:r>
      <w:proofErr w:type="spellEnd"/>
      <w:r w:rsidR="00534723" w:rsidRPr="00534723">
        <w:rPr>
          <w:rFonts w:ascii="Times New Roman" w:hAnsi="Times New Roman"/>
          <w:bCs/>
          <w:sz w:val="28"/>
          <w:szCs w:val="28"/>
        </w:rPr>
        <w:t>», включая предварительные материалы оценки воздействия на окружающую среду</w:t>
      </w:r>
      <w:r w:rsidR="00195F44" w:rsidRPr="00534723">
        <w:rPr>
          <w:rFonts w:ascii="Times New Roman" w:hAnsi="Times New Roman"/>
          <w:bCs/>
          <w:sz w:val="28"/>
          <w:szCs w:val="28"/>
        </w:rPr>
        <w:t>»</w:t>
      </w:r>
      <w:r w:rsidR="00534723" w:rsidRPr="00534723">
        <w:rPr>
          <w:rFonts w:ascii="Times New Roman" w:hAnsi="Times New Roman"/>
          <w:sz w:val="28"/>
          <w:szCs w:val="28"/>
        </w:rPr>
        <w:t xml:space="preserve"> </w:t>
      </w:r>
      <w:r w:rsidR="00534723" w:rsidRPr="00534723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EB7A9E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EB7A9E">
        <w:rPr>
          <w:rFonts w:ascii="Times New Roman" w:hAnsi="Times New Roman"/>
          <w:sz w:val="28"/>
          <w:szCs w:val="28"/>
        </w:rPr>
        <w:t xml:space="preserve"> </w:t>
      </w:r>
      <w:r w:rsidR="006E5043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8D7837" w:rsidP="00F50D6C">
      <w:pPr>
        <w:pStyle w:val="aa"/>
        <w:ind w:right="-142" w:firstLine="709"/>
        <w:jc w:val="both"/>
      </w:pPr>
      <w:r w:rsidRPr="00160FE4">
        <w:rPr>
          <w:rFonts w:ascii="Times New Roman" w:hAnsi="Times New Roman"/>
          <w:sz w:val="28"/>
          <w:szCs w:val="28"/>
        </w:rPr>
        <w:t>7</w:t>
      </w:r>
      <w:r w:rsidR="00F50D6C">
        <w:rPr>
          <w:rFonts w:ascii="Times New Roman" w:hAnsi="Times New Roman"/>
          <w:sz w:val="28"/>
          <w:szCs w:val="28"/>
        </w:rPr>
        <w:t>. Постановление </w:t>
      </w:r>
      <w:r w:rsidR="0073455B" w:rsidRPr="00160FE4">
        <w:rPr>
          <w:rFonts w:ascii="Times New Roman" w:hAnsi="Times New Roman"/>
          <w:sz w:val="28"/>
          <w:szCs w:val="28"/>
        </w:rPr>
        <w:t>вступает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в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силу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после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его</w:t>
      </w:r>
      <w:r w:rsidR="00F50D6C">
        <w:rPr>
          <w:rFonts w:ascii="Times New Roman" w:hAnsi="Times New Roman"/>
          <w:sz w:val="28"/>
          <w:szCs w:val="28"/>
        </w:rPr>
        <w:t> официального </w:t>
      </w:r>
      <w:r w:rsidR="0073455B" w:rsidRPr="00160FE4">
        <w:rPr>
          <w:rFonts w:ascii="Times New Roman" w:hAnsi="Times New Roman"/>
          <w:sz w:val="28"/>
          <w:szCs w:val="28"/>
        </w:rPr>
        <w:t>опубликования</w:t>
      </w:r>
      <w:r w:rsidR="00F50D6C">
        <w:rPr>
          <w:rFonts w:ascii="Times New Roman" w:hAnsi="Times New Roman"/>
          <w:sz w:val="28"/>
          <w:szCs w:val="28"/>
        </w:rPr>
        <w:t>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95F44" w:rsidRDefault="00195F44" w:rsidP="00837A85">
      <w:pPr>
        <w:jc w:val="both"/>
        <w:rPr>
          <w:color w:val="000000"/>
          <w:sz w:val="28"/>
          <w:szCs w:val="28"/>
        </w:rPr>
      </w:pPr>
    </w:p>
    <w:p w:rsidR="00655F1B" w:rsidRPr="00691920" w:rsidRDefault="00F50D6C" w:rsidP="00655F1B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655F1B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655F1B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655F1B" w:rsidP="00655F1B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F50D6C">
        <w:rPr>
          <w:color w:val="000000"/>
          <w:sz w:val="28"/>
        </w:rPr>
        <w:t xml:space="preserve">Ф.В. </w:t>
      </w:r>
      <w:proofErr w:type="spellStart"/>
      <w:r w:rsidR="00F50D6C">
        <w:rPr>
          <w:color w:val="000000"/>
          <w:sz w:val="28"/>
        </w:rPr>
        <w:t>Бабенков</w:t>
      </w:r>
      <w:proofErr w:type="spellEnd"/>
    </w:p>
    <w:sectPr w:rsidR="002B4A49" w:rsidRPr="00691920" w:rsidSect="00F50D6C">
      <w:headerReference w:type="even" r:id="rId8"/>
      <w:headerReference w:type="default" r:id="rId9"/>
      <w:pgSz w:w="11906" w:h="16838" w:code="9"/>
      <w:pgMar w:top="1134" w:right="566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C32" w:rsidRDefault="00401C32">
      <w:r>
        <w:separator/>
      </w:r>
    </w:p>
  </w:endnote>
  <w:endnote w:type="continuationSeparator" w:id="0">
    <w:p w:rsidR="00401C32" w:rsidRDefault="0040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C32" w:rsidRDefault="00401C32">
      <w:r>
        <w:separator/>
      </w:r>
    </w:p>
  </w:footnote>
  <w:footnote w:type="continuationSeparator" w:id="0">
    <w:p w:rsidR="00401C32" w:rsidRDefault="0040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0D5463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4729"/>
    <w:rsid w:val="000C53EA"/>
    <w:rsid w:val="000C5DB6"/>
    <w:rsid w:val="000C69C9"/>
    <w:rsid w:val="000C6B7D"/>
    <w:rsid w:val="000D065F"/>
    <w:rsid w:val="000D14A5"/>
    <w:rsid w:val="000D36C9"/>
    <w:rsid w:val="000D3DFA"/>
    <w:rsid w:val="000D5463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3E89"/>
    <w:rsid w:val="00116426"/>
    <w:rsid w:val="00116C58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47DFD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95F44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5CD3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115D"/>
    <w:rsid w:val="00202965"/>
    <w:rsid w:val="00204487"/>
    <w:rsid w:val="00204CC5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3D34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1C32"/>
    <w:rsid w:val="00402420"/>
    <w:rsid w:val="00403E19"/>
    <w:rsid w:val="004043C2"/>
    <w:rsid w:val="00407A11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57F7C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4BC8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839"/>
    <w:rsid w:val="00530BFA"/>
    <w:rsid w:val="00534723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35F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248F"/>
    <w:rsid w:val="00633B57"/>
    <w:rsid w:val="0063432C"/>
    <w:rsid w:val="006348F8"/>
    <w:rsid w:val="0063661B"/>
    <w:rsid w:val="006367A0"/>
    <w:rsid w:val="00637E3D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F1B"/>
    <w:rsid w:val="00656906"/>
    <w:rsid w:val="0065740D"/>
    <w:rsid w:val="00657A6F"/>
    <w:rsid w:val="0066008D"/>
    <w:rsid w:val="00660587"/>
    <w:rsid w:val="00661339"/>
    <w:rsid w:val="00662CF4"/>
    <w:rsid w:val="0066623C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D7B5A"/>
    <w:rsid w:val="006E2A70"/>
    <w:rsid w:val="006E3588"/>
    <w:rsid w:val="006E4F65"/>
    <w:rsid w:val="006E5043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896"/>
    <w:rsid w:val="007574BB"/>
    <w:rsid w:val="00763FB9"/>
    <w:rsid w:val="00766033"/>
    <w:rsid w:val="0076694B"/>
    <w:rsid w:val="00767047"/>
    <w:rsid w:val="00774A57"/>
    <w:rsid w:val="00775743"/>
    <w:rsid w:val="00776D4A"/>
    <w:rsid w:val="00780D4B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976EB"/>
    <w:rsid w:val="007A0835"/>
    <w:rsid w:val="007A16AF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51CA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98D"/>
    <w:rsid w:val="008C7EA6"/>
    <w:rsid w:val="008D2269"/>
    <w:rsid w:val="008D4913"/>
    <w:rsid w:val="008D7837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420B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3B49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460AD"/>
    <w:rsid w:val="00B529F2"/>
    <w:rsid w:val="00B535E2"/>
    <w:rsid w:val="00B54156"/>
    <w:rsid w:val="00B543F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738"/>
    <w:rsid w:val="00B76FCA"/>
    <w:rsid w:val="00B7761B"/>
    <w:rsid w:val="00B77B4E"/>
    <w:rsid w:val="00B844D8"/>
    <w:rsid w:val="00B85182"/>
    <w:rsid w:val="00B855A9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4BDE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497F"/>
    <w:rsid w:val="00DC5DED"/>
    <w:rsid w:val="00DC5F8F"/>
    <w:rsid w:val="00DC613A"/>
    <w:rsid w:val="00DC74B3"/>
    <w:rsid w:val="00DD1432"/>
    <w:rsid w:val="00DD1A5D"/>
    <w:rsid w:val="00DD252E"/>
    <w:rsid w:val="00DD2783"/>
    <w:rsid w:val="00DD3E4C"/>
    <w:rsid w:val="00DD603F"/>
    <w:rsid w:val="00DD6255"/>
    <w:rsid w:val="00DD6314"/>
    <w:rsid w:val="00DE1841"/>
    <w:rsid w:val="00DE186E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2CC8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59EE"/>
    <w:rsid w:val="00E56064"/>
    <w:rsid w:val="00E57C7B"/>
    <w:rsid w:val="00E61191"/>
    <w:rsid w:val="00E61B04"/>
    <w:rsid w:val="00E6398F"/>
    <w:rsid w:val="00E64153"/>
    <w:rsid w:val="00E65E2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B7A9E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EB"/>
    <w:rsid w:val="00F42156"/>
    <w:rsid w:val="00F43310"/>
    <w:rsid w:val="00F44232"/>
    <w:rsid w:val="00F44833"/>
    <w:rsid w:val="00F44CCE"/>
    <w:rsid w:val="00F50D6C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195C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12A92C"/>
  <w15:chartTrackingRefBased/>
  <w15:docId w15:val="{FD1872B7-F426-4A98-BC2D-51CC1F92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4</cp:revision>
  <cp:lastPrinted>2024-02-06T08:21:00Z</cp:lastPrinted>
  <dcterms:created xsi:type="dcterms:W3CDTF">2024-03-05T11:18:00Z</dcterms:created>
  <dcterms:modified xsi:type="dcterms:W3CDTF">2024-03-05T11:40:00Z</dcterms:modified>
</cp:coreProperties>
</file>